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3F" w:rsidRPr="00F1793F" w:rsidRDefault="00F1793F" w:rsidP="00F1793F">
      <w:pPr>
        <w:shd w:val="clear" w:color="auto" w:fill="FFFFFF"/>
        <w:spacing w:after="240" w:line="33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F1793F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История товарных бирж</w:t>
      </w:r>
    </w:p>
    <w:p w:rsidR="00F1793F" w:rsidRPr="00F1793F" w:rsidRDefault="00F1793F" w:rsidP="00F1793F">
      <w:pPr>
        <w:shd w:val="clear" w:color="auto" w:fill="FFFFFF"/>
        <w:spacing w:after="240" w:line="33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1793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Эволюция форм оптовой торговли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Современные товарные биржи являются результатом длительной эволюции различных форм оптовой торговли и одновременно одним из видов организованного товарного рынка.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Исторически первоначальной формой оптовой торговли можно считать караванную торговлю. Ее отличительными чертами являлись эпизодичность, нерегулярность проведения, отсутствие определенного места торговли и правил осуществления.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смену ей пришла ярмарочная торговля. В средние века стали возникать как небольшие, так и довольно крупные ярмарки, время и место проведения которых было точно обозначено и о проведении которых участники предварительно оповещались. Само значение слова «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ярмарка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», что в переводе с немецкого обозначает «ежегодный рынок», свидетельствует о регулярности и организованности этой формы торговли.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drawing>
          <wp:inline distT="0" distB="0" distL="0" distR="0" wp14:anchorId="3EF569C5" wp14:editId="502025EE">
            <wp:extent cx="4762500" cy="3648075"/>
            <wp:effectExtent l="0" t="0" r="0" b="9525"/>
            <wp:docPr id="1" name="Рисунок 1" descr="http://www.cotinvestor.ru/wp-content/uploads/2015/11/9da1811239bcfc94607644c639b93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tinvestor.ru/wp-content/uploads/2015/11/9da1811239bcfc94607644c639b931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ярмарках в Европе в XII-XIII вв. проводились сделки с наличным товаром как с немедленной оплатой, так и с отсрочкой платежа. На некоторых ярмарках были разработаны стандартные требования к качеству различной продукции, а затем и введена практика торговли по образцам, а не только конкретными наличными партиями.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Ярмарочная торговля того времени велась по строгим разработанным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внутренним правилам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 Например, английские кодексы поведения купцов регулировали порядок взаимоотношений между контрагентами сделок, устанавливали стандартные формы 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для товарных контрактов, векселей, складских квитанций и других документов. Нарушивший кодекс и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неисполнивший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своих обязанностей купец мог быть исключен из торгового сообщества.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ярмарках существовал свой способ решения спорных вопросов и конфликтных ситуаций —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ярмарочный суд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 то время его называли «суд людей с пыльными ступнями», так как его участники — купцы — долгие дни и месяцы находились в дороге. Ярмарочный суд был прообразом современного арбитража.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все же на определенном этапе ярмарочный способ организации торговли перестал устраивать его участников. К ХYI веку бурное развитие торговли в связи с открытием Америки и укреплением капитализма в Европе привело к появлению постоянных, а не периодических мест торговли, возникли специализированные торговые центры, в своем роде оптовые магазины, иными словами — появились биржи.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 термин «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биржа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 имеет несколько версий своего происхождения. Этимологически термин «биржа» происходит от греческого слова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byrza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(сумка, кошелек), немецкого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borse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голландского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burse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Одна из версий приписывает появление этого термина конкретной личности. Согласно ей в бельгийском городе Брюгге, который находился на пересечении многих европейских торговых путей и поэтому именовался «маклером христианских народов», была особая площадь, на которой собиралось для торгов купечество. Площадь носила название «де бурсе» (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burse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по имени крупной маклерской конторы господина Ван де Бурсе, владевшего здесь большим домом. На доме висел герб фирмы с изображением трех кожаных кошельков (мешков), которые на местном наречии именовались «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the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buerse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». Владелец конторы предоставил свой дом для сбора купцов и, возможно, дал название этой форме торговли.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Вообще характерно, что первые биржи часто располагались в гостиницах или чайных, а затем постепенно перебазировались на постоянное место в специальное здание.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Рассматривая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развитие оптовой торговли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можно заметить не просто смену мест организации торговли и правил их проведения, а существенные изменения в самом способе ведения торгового процесса. Любая самая простая торговая операция представляет собой соединение спроса и предложения на определенный товар, но то, каким методом осуществляется это соединение, говорит о степени развитости рыночных отношений.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Вернемся снова к караванной торговле. Здесь мы можем наблюдать простейшую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форму рынка — базар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При этом торговый процесс организован самым элементарным образом: сидящие продавцы ждут покупателей. При таком способе спрос (покупатель) ищет предложение, а если вспомнить об эпизодичности и неорганизованности караванной торговли, то этот поиск может идти довольно долго.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Ярмарочный тип торговли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отличается наличием торговых рядов, часто специализированных на определенных товарах. Здесь предложение призвано улавливать спрос, а специализация продавцов — способствовать ускорению поиска. Но при этом стороны имеют определенные роли, которые не изменяются. Как только объемы операций многократно возрастают, ярмарка начинает перерастать в биржу.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Биржу отличает моментальность встречи спроса и предложения, сменяемость ролей и резкое ускорение процесса заключения сделки.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 </w:t>
      </w:r>
    </w:p>
    <w:p w:rsidR="00F1793F" w:rsidRPr="00F1793F" w:rsidRDefault="00F1793F" w:rsidP="00F1793F">
      <w:pPr>
        <w:shd w:val="clear" w:color="auto" w:fill="FFFFFF"/>
        <w:spacing w:after="240" w:line="33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1793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Появление товарных бирж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было указано выше, биржа является также одним из видов организованного рынка. Организованным товарным рынком называется место, где собираются покупатели и продавцы для осуществления торговых операций по определенным, установленным правилам. Всем видам таких рынков присущ ряд общих черт:</w:t>
      </w:r>
    </w:p>
    <w:p w:rsidR="00F1793F" w:rsidRPr="00F1793F" w:rsidRDefault="00F1793F" w:rsidP="00F1793F">
      <w:pPr>
        <w:numPr>
          <w:ilvl w:val="0"/>
          <w:numId w:val="1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строго определенные правила проведения торгов,</w:t>
      </w:r>
    </w:p>
    <w:p w:rsidR="00F1793F" w:rsidRPr="00F1793F" w:rsidRDefault="00F1793F" w:rsidP="00F1793F">
      <w:pPr>
        <w:numPr>
          <w:ilvl w:val="0"/>
          <w:numId w:val="1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открытость в осуществлении торговых операций,</w:t>
      </w:r>
    </w:p>
    <w:p w:rsidR="00F1793F" w:rsidRPr="00F1793F" w:rsidRDefault="00F1793F" w:rsidP="00F1793F">
      <w:pPr>
        <w:numPr>
          <w:ilvl w:val="0"/>
          <w:numId w:val="1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наличие оборудованных торговых площадей, складских и офисных помещений,</w:t>
      </w:r>
    </w:p>
    <w:p w:rsidR="00F1793F" w:rsidRPr="00F1793F" w:rsidRDefault="00F1793F" w:rsidP="00F1793F">
      <w:pPr>
        <w:numPr>
          <w:ilvl w:val="0"/>
          <w:numId w:val="1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система связи и информации.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Элементы организованного рынка можно было наблюдать еще в древности. Так, в Древнем Риме в определенное время проводились собрания торговцев, которые назывались «коллегия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меркаторум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». Эти собрания проходили в определенных местах, так называемых продажных рынках («фора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вендалия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»). Продажные рынки были центрами распределения товаров, которые поступали со всех концов Римской империи. Преобладающее значение на них имели бартерные </w:t>
      </w:r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операции ,</w:t>
      </w:r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но заключались и сделки с денежной оплатой. Иногда на них заключались и договоры с отсроченным во времени окончательным расчетом. Эту практику можно сейчас наблюдать и на современных биржах.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Итак, биржа возникла в Европе в период первоначального накопления капитала. И если не считать объединения денежно-меняльных контор, то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первыми биржами были товарные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 wp14:anchorId="67E78BD2" wp14:editId="6C0149B7">
            <wp:extent cx="3505200" cy="3429000"/>
            <wp:effectExtent l="0" t="0" r="0" b="0"/>
            <wp:docPr id="2" name="Рисунок 2" descr="http://www.cotinvestor.ru/wp-content/uploads/2015/11/cca5864e1ce1543049ed399f9a0c7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tinvestor.ru/wp-content/uploads/2015/11/cca5864e1ce1543049ed399f9a0c7a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 некоторым данным первые биржи появились в Италии (Венеция, </w:t>
      </w:r>
      <w:proofErr w:type="spellStart"/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Генуя,Флоренция</w:t>
      </w:r>
      <w:proofErr w:type="spellEnd"/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и их появление было связано с возникновением там крупных мануфактур и ростом международной торговли.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числу первых бирж относят возникшую в 1531 г. биржу в Антверпене. Современники называли эту биржу «бесконечной ярмаркой». Биржу в Антверпене можно считать и первой международной, так как в торгах на ней участвовали купцы и товары из многих стран Европы. Эта биржа имела собственное помещение, над входом в которое была установлена надпись на латыни «для торговых людей всех народов и языков».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1549 г. возникают биржи в Лионе и Тулузе (Франция), а затем возникает биржа в Лондоне (1556 г.). В Японии биржа по торговле рисом появилась в 1790 г., а в США первая биржа возникла </w:t>
      </w:r>
      <w:hyperlink r:id="rId7" w:tgtFrame="_blank" w:history="1">
        <w:r w:rsidRPr="00F1793F">
          <w:rPr>
            <w:rFonts w:ascii="inherit" w:eastAsia="Times New Roman" w:hAnsi="inherit" w:cs="Arial"/>
            <w:color w:val="52C0D4"/>
            <w:sz w:val="23"/>
            <w:szCs w:val="23"/>
            <w:bdr w:val="none" w:sz="0" w:space="0" w:color="auto" w:frame="1"/>
            <w:lang w:eastAsia="ru-RU"/>
          </w:rPr>
          <w:t>в 1848 г. в Чикаго</w:t>
        </w:r>
      </w:hyperlink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истории появления бирж большое значение имела </w:t>
      </w:r>
      <w:hyperlink r:id="rId8" w:tgtFrame="_blank" w:history="1">
        <w:r w:rsidRPr="00F1793F">
          <w:rPr>
            <w:rFonts w:ascii="inherit" w:eastAsia="Times New Roman" w:hAnsi="inherit" w:cs="Arial"/>
            <w:color w:val="52C0D4"/>
            <w:sz w:val="23"/>
            <w:szCs w:val="23"/>
            <w:bdr w:val="none" w:sz="0" w:space="0" w:color="auto" w:frame="1"/>
            <w:lang w:eastAsia="ru-RU"/>
          </w:rPr>
          <w:t>Амстердамская товарная биржа</w:t>
        </w:r>
      </w:hyperlink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возникшая в 1602 г. На Амстердамской бирже впервые была проведена торговля по образцам и пробам товаров, а в дальнейшем были установлены средние качественные нормы для товаров, что позволило вести торговлю без представления самой продукции на биржу.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Амстердамская биржа было первой биржей, на которой стали проводиться операции с ценными бумагами. Торговля велась облигациями государственных займов Голландии, Англии, Португалии, акциями Голландской и Британской Ост-Индской, а позже — </w:t>
      </w:r>
      <w:hyperlink r:id="rId9" w:tgtFrame="_blank" w:history="1">
        <w:r w:rsidRPr="00F1793F">
          <w:rPr>
            <w:rFonts w:ascii="inherit" w:eastAsia="Times New Roman" w:hAnsi="inherit" w:cs="Arial"/>
            <w:color w:val="52C0D4"/>
            <w:sz w:val="23"/>
            <w:szCs w:val="23"/>
            <w:bdr w:val="none" w:sz="0" w:space="0" w:color="auto" w:frame="1"/>
            <w:lang w:eastAsia="ru-RU"/>
          </w:rPr>
          <w:t>Вест-Индской</w:t>
        </w:r>
      </w:hyperlink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торговой компании. Всего на этой бирже котировались ценные бумаги 44 наименований.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Примерно с 1720 г. на этой бирже начали распространяться спекулятивные сделки с ценными бумагами. И лишь потом эта игра перекинулась на товарные сделки. Амстердамскую биржу в начале ХYIII века посетил Петр I.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 целом, говоря о развитии бирж в ХYIII веке, можно сказать, что их создание шло довольно медленно и в основном они располагались в портах, через которые шли крупные потоки международной торговли.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Биржи первоначального периода были биржами реального товара, обслуживавшими потребности торговли. В ХIХ веке таких бирж стало много во всех крупных странах как Европы, так и Северной Америки и Японии.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Различный подход в разных странах к вопросу об участниках биржевого торга дал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в процессе развития бирж две разновидности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 открытую и закрытую биржу.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открытой бирже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торговля велась непосредственно самими участниками хозяйственных отношений, т.е. продавцами и покупателями реальных товаров, каждый из которых имел доступ на торги. Однако по мере увеличения объема операций появилась необходимость в привлечении специализированных участников-посредников, что позволяло самим продавцам и покупателям не тратить время на осуществление операций. Часто эти посредники выделялись из числа наиболее удачно действующих участников, либо появлялись извне.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переходный период во многих случаях существовала открытая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биржа смешанного типа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на которой действовали как сами продавцы и покупатели, так и посредники. Одна из групп посредников специализировалась на операциях для клиентов, а другая вела сделки от своего имени и за свой счет.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закрытой бирже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торговля велась только специализированными участниками, всем другим лицам доступ в зал для торговли был запрещен. Появление биржи закрытого типа привело к существенным изменениям в организации биржевых операций, так как потребовалось создать систему сбора и обработки заказов на осуществление операций от клиентов. В итоге крупнейшие биржи стали создавать свои периферийные службы за пределами главного здания биржи, что приблизило торговлю к клиентам.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Существование бирж открытого и закрытого типа было связано не только с определенными этапами в развитии самих бирж, но и во многом определялось ролью государства в этом процессе. Так, в Англии и Америке государство никак не вмешивалось в деятельность бирж, они носили характер корпорации либо частного учреждения и являлись закрытыми организациями. В то же время в Германии государство само учреждало их и всесторонне регулировало их деятельность </w:t>
      </w:r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Эти</w:t>
      </w:r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биржи именовались публичными и носили открытый характер.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Интересное исследование истории бирж провел русский ученый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А.Филиппов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который изучал товарные биржи начала ХХ века. В своих работах он выделил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четыре основных типа бирж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в зависимости от сочетания двух факторов: степени вмешательства государства в сферу биржевого оборота и формы организации бирж как открытых или закрытых рынков.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Как отмечал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А.Филиппов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биржи первого типа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— это доступное для всех собрание. Такие биржи либо вообще не имели каких-то законодательных норм, регулирующих их деятельность, либо это регулирование было весьма ограниченным. Правительство 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брало на себя функцию только общего надзора за порядком на биржах. Любой желающий мог стать участником биржевого торга, а биржевое помещение предоставлялось либо правительством, либо какой-то компанией. Биржи такого типа существовали в Голландии, Бельгии и Франции.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Второй тип бирж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это всесторонне регламентируемое государством собрание. Биржевая торговля регулируется законодательством и находится под строгим контролем администрации. Посетители и участники биржи не организованы в корпорации, сама биржа представляет собой открытое собрание, а члены биржевого комитета назначаются не биржей, а соответствующей государственной инстанцией. К такому типу относилось большинство германских бирж, за исключением бирж в ганзейских городах.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Третий тип бирж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биржа закрытого типа, но всесторонне регламентируемая государством. В этом случае участники биржевой торговли объединены в корпорацию, и биржевой комитет избирается из их числа. Этот комитет строго подчиняется правительственному органу. Как и во втором случае, деятельность бирж регламентируется законом и находится под административным контролем. Во многих случаях помимо членов биржевых корпораций на торг допускаются посторонние лица, но, как правило, по особому разрешению и с ограниченными правами. Такой тип бирж встречался в Австро-Венгрии и России.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наконец,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четвертый тип биржи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это свободная корпорация или частное учреждение. В этом случае биржа создается без вмешательства государства и представляет собой частную компанию, которая отождествляется с биржей (так происходило в США и в некоторых случаях в Великобритании), либо эта компания одной из своих целей ставит содержание и заведование биржей (Великобритания). Специального биржевого законодательства в этом случае может не быть, либо оно очень ограничено. Руководство биржей осуществляет биржевой комитет, который наделен широкими полномочиями и избирается общим собранием членов биржи. Такой тип биржи является, естественно, закрытым.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Развитие бирж и биржевой торговли отразилось и на объектах торговли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т.е. биржевых товарах. Уже на том этапе, когда была введена торговля по образцам, к товарам, продаваемым на бирже стали предъявляться такие требования как массовость, однородность, делимость. Со временем добавляется и такой необходимый признак, как возможность установления фиксированного качества (стандарта). Очевидно, что указанные признаки присущи прежде всего сельскохозяйственной продукции и сырьевым товарам, которые и представляют собой основную массу товаров, обращающихся на товарной бирже.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 wp14:anchorId="38EBEEA7" wp14:editId="6BCC691E">
            <wp:extent cx="4762500" cy="3657600"/>
            <wp:effectExtent l="0" t="0" r="0" b="0"/>
            <wp:docPr id="3" name="Рисунок 3" descr="http://www.cotinvestor.ru/wp-content/uploads/2015/11/c3a59a9c27912629f74298a6fa39b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tinvestor.ru/wp-content/uploads/2015/11/c3a59a9c27912629f74298a6fa39bd1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 середины ХIХ века товарные биржи были биржами реального товара, главной функцией которых было служить одним из каналов крупной оптовой торговли. В своей высшей форме биржа реального товара приобрела следующие черты:</w:t>
      </w:r>
    </w:p>
    <w:p w:rsidR="00F1793F" w:rsidRPr="00F1793F" w:rsidRDefault="00F1793F" w:rsidP="00F1793F">
      <w:pPr>
        <w:numPr>
          <w:ilvl w:val="0"/>
          <w:numId w:val="2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торговля осуществляется на основе описания качества и в отсутствие самого товара;</w:t>
      </w:r>
    </w:p>
    <w:p w:rsidR="00F1793F" w:rsidRPr="00F1793F" w:rsidRDefault="00F1793F" w:rsidP="00F1793F">
      <w:pPr>
        <w:numPr>
          <w:ilvl w:val="0"/>
          <w:numId w:val="2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 xml:space="preserve">продаваемые партии товара стандартизованы, однородны и </w:t>
      </w:r>
      <w:proofErr w:type="spellStart"/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взаимозаменимы</w:t>
      </w:r>
      <w:proofErr w:type="spellEnd"/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;</w:t>
      </w:r>
    </w:p>
    <w:p w:rsidR="00F1793F" w:rsidRPr="00F1793F" w:rsidRDefault="00F1793F" w:rsidP="00F1793F">
      <w:pPr>
        <w:numPr>
          <w:ilvl w:val="0"/>
          <w:numId w:val="2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проводимые на бирже операции могут иметь как производственно-потребительскую, так и спекулятивную направленность;</w:t>
      </w:r>
    </w:p>
    <w:p w:rsidR="00F1793F" w:rsidRPr="00F1793F" w:rsidRDefault="00F1793F" w:rsidP="00F1793F">
      <w:pPr>
        <w:numPr>
          <w:ilvl w:val="0"/>
          <w:numId w:val="2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торговля ведется по строго определенным самой биржей правилам при активном взаимодействии как продавцов, так и покупателей.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 второй половине ХIХ века стали возникать новые виды бирж — фьючерсные биржи. Такие биржи выполняли несколько другие функции. В этот период упало значение бирж реального товара с развитием прямой торговли и монополизацией производства, но зато резко увеличилось ее новое значение как центра ценообразования и страхования рисков.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 </w:t>
      </w:r>
    </w:p>
    <w:p w:rsidR="00F1793F" w:rsidRPr="00F1793F" w:rsidRDefault="00F1793F" w:rsidP="00F1793F">
      <w:pPr>
        <w:shd w:val="clear" w:color="auto" w:fill="FFFFFF"/>
        <w:spacing w:after="240" w:line="33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1793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Роль биржевой торговли в современной мировой экономике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Роль товарных бирж в мировой экономике ХХ века была неоднозначна. Наряду с неуклонным падением роли товарных бирж как формы оптовой торговли резко возрастало их значение как центров финансовых операций.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Изменения, происшедшие в положении товарных бирж, касались следующих аспектов их деятельности:</w:t>
      </w:r>
    </w:p>
    <w:p w:rsidR="00F1793F" w:rsidRPr="00F1793F" w:rsidRDefault="00F1793F" w:rsidP="00F1793F">
      <w:pPr>
        <w:numPr>
          <w:ilvl w:val="0"/>
          <w:numId w:val="3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lastRenderedPageBreak/>
        <w:t>круга товаров и рынков, являющихся предметами сделок,</w:t>
      </w:r>
    </w:p>
    <w:p w:rsidR="00F1793F" w:rsidRPr="00F1793F" w:rsidRDefault="00F1793F" w:rsidP="00F1793F">
      <w:pPr>
        <w:numPr>
          <w:ilvl w:val="0"/>
          <w:numId w:val="3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объема операций и числа товарных бирж,</w:t>
      </w:r>
    </w:p>
    <w:p w:rsidR="00F1793F" w:rsidRPr="00F1793F" w:rsidRDefault="00F1793F" w:rsidP="00F1793F">
      <w:pPr>
        <w:numPr>
          <w:ilvl w:val="0"/>
          <w:numId w:val="3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вида сделок,</w:t>
      </w:r>
    </w:p>
    <w:p w:rsidR="00F1793F" w:rsidRPr="00F1793F" w:rsidRDefault="00F1793F" w:rsidP="00F1793F">
      <w:pPr>
        <w:numPr>
          <w:ilvl w:val="0"/>
          <w:numId w:val="3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организации торговли и учета биржевых операций.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биржевым товарам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относят товары, полностью или частично продаваемые через биржи. Как отмечалось ранее, объектами биржевой торговли являются товары, обладающие такими свойствами, как однородность,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взаимозаменимость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возможность установления стандарта качества. </w:t>
      </w:r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Кроме того</w:t>
      </w:r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довольно долго считалось, что биржевыми не могут быть скоропортящиеся товары, но современная научно-техническая революция позволила ввести в биржевой оборот ряд видов скоропортящейся продукции.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Большое значение на формирование биржевого рынка того или иного товара оказывает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практика ценообразования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Товары с невысокой степенью монополизации производства либо потребления имеют больше шансов надолго остаться предметом биржевой торговли. В то же время возможно и существование биржевой торговли весьма высокомонополизированными товарами, в том случае если имеется устойчивая доля свободной торговли и немонопольные участники — продавцы либо покупатели. Примером этого является рынок нефти и нефтепродуктов.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целом число товаров, продаваемых на товарных биржах, за нынешний век существенно сократилось. В конце ХIХ века биржевых товаров насчитывалось более 200 наименований. Крупными группами биржевых товаров были в прошлом черные металлы, уголь и ряд других товаров, с которыми сегодня операции более не ведутся.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середине ХХ века число биржевых товаров сократилось примерно до полусотни и с тех пор по количеству оставалось примерно постоянным. В то же время число фьючерсных рынков неуклонно расширялось. Под фьючерсным рынком понимается рынок определенного качества какого-то товара, поэтому по одному товару может существовать несколько рынков.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Номенклатура биржевых товаров традиционно состояла из двух основных групп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продукция сельского хозяйства и промышленное сырье и полуфабрикаты.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группу промышленного сырья и полуфабрикатов входят энергоносители (нефть, бензин, мазут, дизельное топливо), драгоценные металлы (золото, серебро, платина, палладий) и цветные металлы (медь, алюминий, цинк, свинец, никель, олово).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Число биржевых товаров группы сельского и лесного хозяйства неуклонно сокращается. В эту группу входят масличные (семена, шроты, и масла), зерновые (пшеница, кукурузы, ячмень, рожь, овес), продукция животноводства (живой крупный рогатый скот и свиньи, мясо, окорока и др.), пищевкусовые товары (сахар, кофе, какао-бобы), товары текстильной группы (хлопок, шерсть, шелк, пряжа). натуральный каучук и пиломатериалы. Среди прочих товаров можно отметить картофель и замороженный концентрат апельсинового сока.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lastRenderedPageBreak/>
        <w:t>На структуру биржевых товаров воздействует целый ряд факторов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 том числе и такой как научно-технический прогресс. Благодаря ему появилось множество заменителей некоторых биржевых товаров искусственного или синтетического происхождения. Конкурентная борьба между этими товарами способствует стабилизации цен, а значит — уменьшению биржевого оборота. Это хорошо видно на примере рынка шерсти, где объемы сделок в последние десятилетия сократились многократно, а на многих ведущих биржах торговля ею вообще прекратилась.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то же время научно-технический прогресс способствовал совершенствованию методов определения качества товаров, с использованием для этих целей новейших технических средств. В итоге возможность достижения стабильного качества позволила расширить круг биржевых товаров за счет некоторых пиломатериалов и драгоценных металлов, которые ранее были недоступны биржевой торговле по стандартным контрактам.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современных товарных биржах появилась новая группа объектов торговли, не являющихся осязаемыми товарами и получивших общее название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финансовых инструментов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Ведутся операции по торговле индексами цен, банковским процентом, ипотекой, валютой, контрактами на фрахтование, на государственные ценные бумаги. Эти операции стали практиковаться на товарных биржах примерно с 70-х годов.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развитие и рост финансовых фьючерсных рынков повлияли изменения в мировой экономике в 70-е годы, когда начали колебаться зафиксированные обменные курсы между долларом США и западноевропейскими валютами. Валютные курсы плавали не только вследствие непостоянства денежных курсов, но и из-за колебаний курсов других финансовых средств, например, облигаций и казначейских билетов. Эта причина вместе с внезапно увеличившимся государственным долгом США и повлияли на относительно стабильные процентные ставки, что привело к установлению более колеблющихся, непостоянных ставок.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Чтобы отвечать требованиям времени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ведущие биржи мира, и прежде всего Чикагская торговая биржа, распространили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фьючерсные контракты на финансовые средства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дав тем самым возможность финансовым институтам справиться с ценовыми рисками. Первые фьючерсные контракты на финансовые инструменты были заключены на залоговые сертификаты Правительственной национальной залоговой ассоциации (США) и на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иностранную валюту в 70-е годы. Сертификаты были плодом совместных усилий Чикагской биржи и предпринимателей, ведущих деятельность в области залогового бизнеса. Для разработки контрактов потребовалось несколько лет интенсивной работы, и торговля этими контрактами началась в октябре 1975 г.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введения первых финансовых фьючерсов торговля фьючерсами на финансовые инструменты расширялась и охватывала все больше видов различных финансовых средств, включая долгосрочные казначейские обязательства и казначейским билеты, фьючерсы на акции, на облигации муниципалитета и фьючерсы на «свопы» (покупка иностранной валюты в обмен на отечественную с последующим выкупом).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 итоге сейчас сложилась весьма разнообразная товарная гамма биржевых операций, которая находится в постоянном развитии. Так, по оценкам, примерно 70% числа контрактов, по которым ведутся операции на биржах США, были утверждены в течение последних 10-15 лет.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Товарные фьючерсные контракты играли ведущую роль на биржах до конца 70-х годов. Постепенно их доля снизилась, в то время как доля финансовых фьючерсов резко возросла. В настоящее время на них приходится 3/5 общего числа сделок на фьючерсных биржах.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Среди товарных фьючерсных и опционных контрактов сейчас значительное место занимают топливные товары, драгоценные и цветные металлы. Объем торговли фьючерсами на сельскохозяйственные товары, особенно такие как кофе, какао, хлопок, сахар значительно меньше. В 1991-1992 гг. в торговле этими контрактами произошел резкий спад. В целом, объемы торговли фьючерсными контрактами на сельскохозяйственные товары сильно колеблются в различные годы.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Международная биржевая торговля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имеет ярко выраженную географическую концентрацию. Ведущими центрами были и остаются США, Великобритания и Япония. Роль американских бирж стремительно возросла </w:t>
      </w:r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 время</w:t>
      </w:r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после второй мировой войны, когда везде, кроме США, биржи были закрыты. В этот период на них приходилось до 90% операций. Преобладание США во фьючерсной и опционной торговле сохранялось до середины 80-годов, однако в последующие годы европейские и азиатские фьючерсные рынки стали сильными конкурентами традиционным рынкам США. За период 1985-1990 гг. доля фьючерсной торговли за пределами США увеличилась с 12,8% до 46,8%. Объемы фьючерсной торговли в Азии удвоились, а в Европе — практически утроились.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drawing>
          <wp:inline distT="0" distB="0" distL="0" distR="0" wp14:anchorId="4E2F3DB5" wp14:editId="5976528F">
            <wp:extent cx="4762500" cy="3162300"/>
            <wp:effectExtent l="0" t="0" r="0" b="0"/>
            <wp:docPr id="4" name="Рисунок 4" descr="http://www.cotinvestor.ru/wp-content/uploads/2015/11/d28cec83e742bebd6dc52b9087546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tinvestor.ru/wp-content/uploads/2015/11/d28cec83e742bebd6dc52b9087546c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Неамериканские участники стали играть все более заметную роль и на фьючерсных рынках США. Так, по данным Комиссии по товарной фьючерсной торговле (США) 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свыше 2100 крупных операторов из 96 стран участвовали на американских фьючерсных и опционных рынках. На некоторых рынках иностранное участие составляло более 30%.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Специализацией американских товарных бирж традиционно была сельскохозяйственная продукция, Великобритании — драгоценные и цветные металлы и энергоносители, японских — аграрная продукция, хотя сейчас эта специализация во всех трех центрах носит не столь ярко выраженный характер.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Важнейшие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международные товарные биржи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находятся в развитых странах, хотя в развивающихся странах также есть товарные фьючерсные биржи. Однако большинство клиентов из развивающихся стран находятся очень часто далеко от бирж и, в основном, полагаются на посредников. Чаще всего в качестве такого рода посредников выступают торговые дома. В некоторых случаях фьючерсные биржа используются для поставки физического товара. Среди крупнейших товарных бирж можно выделить два типа: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универсальные и специализированные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В зависимости от своей роли в торговле тем или иным товаром можно выделить биржи международного значения, региональные и национальные биржи.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Международный характер товарных бирж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определяется несколькими критериями. Прежде всего это должны быть центры, обслуживающие потребности всего мирового рынка соответствующего товара, цены на которые отражают колебания спроса и предложения. При этом сам товар должен быть предметом активной торговли.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точки зрения такого подхода не являются международными многие японские биржи, ведущие операции с такими экзотическими товарами, как каракатицы или красные бобы. Небольшой объем операций и ограниченность участников также лишает биржи международного статуса.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Международный статус биржи предполагает также свободный валютный, торговый и налоговый режимы, что способствует участию в биржевой торговле иностранных участников, свободному переводу прибыли по биржевым операциям с другими рынками.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валютных и налоговых ограничений в течение длительного времени препятствовало превращению японских бирж в международные. Изменения в валютном режиме было сделаны лишь в 80-х годах и теперь можно отметит, что Токийская биржа приобрела характер международной.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Региональные биржи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ориентированы на операции с более узким кругом участников. Такие биржи обслуживают рынки нескольких стран.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Национальными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считаются многие японские, бразильские биржи и даже некоторые американские биржи. Они проводят операции, ориентированные на внутренний рынок, при этом часто имеют ограничения в торговом и налоговом режиме, что делает невозможным участие иностранных лиц в операциях и проведение арбитражных сделок.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 то же время можно отметить, что именно в развивающихся странах сохранились до настоящего времени биржи реального товара. Большинство из них представляют собой, как и в изначальный период, одну из форм оптовой торговли, обслуживающую местный рынок.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 </w:t>
      </w:r>
    </w:p>
    <w:p w:rsidR="00F1793F" w:rsidRPr="00F1793F" w:rsidRDefault="00F1793F" w:rsidP="00F1793F">
      <w:pPr>
        <w:shd w:val="clear" w:color="auto" w:fill="FFFFFF"/>
        <w:spacing w:after="240" w:line="33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1793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Биржевые операции с реальным товаром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Сделки с реальным товаром на бирже играли основную роль в тот период, когда сами биржи были центрами международной товарной торговли. В процессе развития биржевой торговли сложились два вида биржевых операций:</w:t>
      </w:r>
    </w:p>
    <w:p w:rsidR="00F1793F" w:rsidRPr="00F1793F" w:rsidRDefault="00F1793F" w:rsidP="00F1793F">
      <w:pPr>
        <w:numPr>
          <w:ilvl w:val="0"/>
          <w:numId w:val="4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сделки на реальный товар с немедленной поставкой,</w:t>
      </w:r>
    </w:p>
    <w:p w:rsidR="00F1793F" w:rsidRPr="00F1793F" w:rsidRDefault="00F1793F" w:rsidP="00F1793F">
      <w:pPr>
        <w:numPr>
          <w:ilvl w:val="0"/>
          <w:numId w:val="4"/>
        </w:numPr>
        <w:shd w:val="clear" w:color="auto" w:fill="FFFFFF"/>
        <w:spacing w:after="144" w:line="335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сделки на реальный товар с поставкой в будущем.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Сделки на реальный товар с немедленной поставкой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 биржевой терминологии такие сделки называются спот (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spot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или кэш (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cash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), а также физическими сделками. Заключение таких сделок происходило на бирже без предварительного осмотра товара на основе стандартного качества. При заключении сделок «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спот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 товар обычно уже находился на одном из складов биржи и покупатель мог получить его немедленно.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Продавец реального товара, сдав его на склад биржи, получал складское свидетельство (варрант), удостоверяющее количество и качество товара. Заключив сделку, продавец передавал это свидетельство покупателю, получая в обмен платежное средство (чек покупателя).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Таким образом, можно отметить, что биржа в этом случае является лишь местом заключения сделок, а все дальнейшие отношения по поводу контракта стороны регулируют друг с другом. Сделку гарантировала не биржа, а сами участники. Другой особенностью этой сделки являлось то, что объемы сделки, а также условия поставки оговаривались покупателем и продавцом, т.е. контракт носил в значительной степени индивидуальный характер.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Цель таких сделок заключалась в реальной закупке товара для покупателей и реальной немедленной его реализации для продавцов. Учитывая условия платежа, такие сделки делали невозможным какую-либо игру на изменении цен.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Постоянные колебания цен на основные биржевые товары, и прежде всего на сельскохозяйственную продукцию, заставляли участников биржевых операций искать новые формы сделок. Так появились сделки на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реальный товар с его поставкой в определенный срок в будущем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Этот вид сделок на многих биржах появился уже в первые годы их функционирования и получил называние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сделок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форвард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forward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) или 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шипмент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shipment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Считается, что первая такая сделка была проведена в Японии в 1730 г. на рисовой бирже «</w:t>
      </w:r>
      <w:proofErr w:type="spell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Дояма</w:t>
      </w:r>
      <w:proofErr w:type="spell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 и была названа «заблаговременная контрактация».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В США подобного рода контракты впервые были заключены на Чикагской торговой бирже по кукурузе. Торговцы зерном получали его от фермеров осенью или в начале зимы, но должны были хранить его до тех пор, пока кукуруза достаточно высохнет для погрузки на судно, а река освободится от льда. Однако за это время цена могла </w:t>
      </w:r>
      <w:proofErr w:type="gramStart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измениться</w:t>
      </w:r>
      <w:proofErr w:type="gramEnd"/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чтобы уменьшить риск падения цен за время зимнего хранения, эти торговцы отправлялись в Чикаго и заключали там контракты с переработчиками кукурузы на поставку им зерна весной. Самый ранний из зарегистрированных таких контрактов датируется 13 марта 1851 г.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Форвардный контракт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представляет собой торговое соглашение, согласно которому продавец поставляет конкретную продукцию покупателю к определенному сроку в будущем. В момент заключения контракта стороны договариваются об объеме поставки и качестве товара (беря за базу биржевой стандарт), времени и месте поставки, а также соответственно о цене. Продавец товара поставляет его к сроку на один из складов биржи, где проводится его проверка и выдается складское свидетельство. Документ передается продавцом покупателю против денежных документов (чека).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видим, в форвардных сделках купля-продажа товара совершалась заранее, до поставки товара, а, возможно, и до его производства. Эти сделки во многих случаях были предпочтительнее, чем сделки спот, так как позволяли участникам планировать свою прибыль в будущем. Для продавца реального товара форвардные операции позволяли заранее зафиксировать цену и покрыть свои издержки, а покупатель был гарантирован от риска повышения цен и кроме того экономил затраты на аренду складских помещений.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Однако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у форвардных сделок можно отметить и ряд отрицательных моментов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Так, форвардные контракты не были стандартизованы. Такие условия, как объем поставки, качество товара, сроки поставки, цена товара согласовывались непосредственно продавцом и покупателем. На большинстве товарных бирж форвардные сделки могли заключаться на любой сорт товара и на любых условиях поставки, а их продолжительность была до 24 месяцев.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Форвардные сделки подразумевают также определенный риск, поскольку не существует какого-либо гаранта сделки. Какая-либо из сторон может нарушить взятые обязательства, или какие-то события в будущем могут помешать обеим сторонам выполнить контракт. Известно, что при падении цен на зерно торговцы в США часто уклонялись от выполнения форвардных контрактов, оставляя фермеров с их продукцией. В свою очередь при повышении цен фермеры предпочитали продать зерно другому покупателю по более высокой цене и не выполнять форвардный контракт.</w:t>
      </w:r>
    </w:p>
    <w:p w:rsidR="00F1793F" w:rsidRPr="00F1793F" w:rsidRDefault="00F1793F" w:rsidP="00F1793F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Риск форвардных контрактов возрос с использованием кредитных средств. Так, со временем заключение сделок на срок с реальным товаром стало сопровождаться </w:t>
      </w:r>
      <w:r w:rsidRPr="00F1793F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выставлением векселей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Как отмечали специалисты, при этом «векселя выписывались не столько потому, что был куплен товар, сколько покупали </w:t>
      </w: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товар с тем, чтобы иметь возможность выписать вексель, который можно было бы учесть, превратив в деньги. Таким образом оба, покупатель и продавец, располагали фондами на много месяцев раньше, чем действительно оплатят товары, и весьма часто векселя эти по истечении срока платежа возобновлялись под тем предлогом, что при такой длительной сделке необходимо дать время на ее реализацию».</w:t>
      </w:r>
    </w:p>
    <w:p w:rsidR="00F1793F" w:rsidRP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Цены сделок форвард учитывают не только уровень, сложившийся в момент заключения контракта, но и перспективы изменения спроса и предложения за время действия контракта. Однако предусмотреть все конъюнктурные моменты невозможно, поэтому форвардные сделки могут дать определенный выигрыш (или убыток) для той или иной стороны.</w:t>
      </w:r>
    </w:p>
    <w:p w:rsidR="00F1793F" w:rsidRDefault="00F1793F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179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Кандинская О. А.</w:t>
      </w:r>
    </w:p>
    <w:p w:rsidR="00E03330" w:rsidRDefault="00E03330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Современные биржи являются результатом длительной эволюции различных форм оптовой торговли и одновременно одним из видов организованного товарного рынка, т.е. рынка, функционирующего по установленным правилам.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Исторически первоначальной формой оптовой торговли можно считать ярмарочную торговля. В Средние века стали возникать как небольшие, так и довольно крупные ярмарки. Само значение слова «ярмарка» (что в переводе с немецкого означает «ежегодный рынок») свидетельствует о регулярности и организованности этой формы торговли.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Ярмарочная торговля того времени велась по строгим разработанным внутренним правилам. На ярмарках существовал и свой способ решения спорных вопросов и конфликтных ситуаций — ярмарочный суд, который был прообразом современного арбитража.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В XVI в. бурное развитие торговли привело к появлению постоянных, а не периодических мест торговли, возникли специализированные торговые</w:t>
      </w:r>
      <w:r>
        <w:rPr>
          <w:rFonts w:ascii="Tahoma" w:hAnsi="Tahoma" w:cs="Tahoma"/>
          <w:color w:val="424242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424242"/>
          <w:sz w:val="20"/>
          <w:szCs w:val="20"/>
        </w:rPr>
        <w:t>центры, в своем роде оптовые магазины, иными словами, появились биржи.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Биржа является также одним из видов организованного рынка. Организованным товарным рынком называется место, где собираются покупатели и продавцы для осуществления торговых операций по определенным, установленным правилам.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Всем видам таких рынков присущ ряд общих черт: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• строго определенные правила проведения торгов;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• открытость в осуществлении торговых операций;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• наличие оборудованных торговых площадей, складских и офисных помещений;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• система связи и информации.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Первыми биржами были товарные. По некоторым данным, появились в Италии (Венеция, Генуя, Флоренция), и их появление было связано с возникновением крупных мануфактур и ростом международной торговли.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lastRenderedPageBreak/>
        <w:t>В истории появления бирж большое значение имела Амстердамская товарная биржа, возникшая в 1602 г. Она была первой, на которой стали проводиться операции с ценными бумагами. Торговля велась облигациями государственных займов Голландии, Англии, Португалии, акциями Голландской и Британской Ост-Индской, а позже — Вест-Инд-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proofErr w:type="spellStart"/>
      <w:r>
        <w:rPr>
          <w:rFonts w:ascii="Tahoma" w:hAnsi="Tahoma" w:cs="Tahoma"/>
          <w:color w:val="424242"/>
          <w:sz w:val="20"/>
          <w:szCs w:val="20"/>
        </w:rPr>
        <w:t>ской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торговых компании. Всего на этой бирже котировались ценные бумаги наименований.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США первая биржа возникла в 1848 г. в Чикаго.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В XVIII в. Создание бирж шло довольно медленно и в основном они располагались в портах, через которые шли крупные потоки международной торговли.</w:t>
      </w:r>
    </w:p>
    <w:p w:rsidR="00E03330" w:rsidRDefault="00E03330" w:rsidP="00E03330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 </w:t>
      </w:r>
    </w:p>
    <w:p w:rsidR="00E03330" w:rsidRPr="00F1793F" w:rsidRDefault="00E03330" w:rsidP="00F1793F">
      <w:pPr>
        <w:shd w:val="clear" w:color="auto" w:fill="FFFFFF"/>
        <w:spacing w:after="192" w:line="335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C81085" w:rsidRDefault="00E03330"/>
    <w:sectPr w:rsidR="00C8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117"/>
    <w:multiLevelType w:val="multilevel"/>
    <w:tmpl w:val="1538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E03BB"/>
    <w:multiLevelType w:val="multilevel"/>
    <w:tmpl w:val="AA3AF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6D6"/>
    <w:multiLevelType w:val="multilevel"/>
    <w:tmpl w:val="44A49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05E0B"/>
    <w:multiLevelType w:val="multilevel"/>
    <w:tmpl w:val="3058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A"/>
    <w:rsid w:val="000F31BA"/>
    <w:rsid w:val="00954515"/>
    <w:rsid w:val="00E03330"/>
    <w:rsid w:val="00F1793F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2975-DC8D-493B-983F-92FAFECB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nvestor.ru/obuchajushhie-materialy/jekonomicheskie-krizisy/krizis-v-gollandii-v-1634-1637-g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tinvestor.ru/obuchajushhie-materialy/mirovye-birzhi/xolding-cme-grou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tinvestor.ru/obuchajushhie-materialy/jekonomicheskie-krizisy/finansovyj-krizis-vo-francii-1716-1720-g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4905</Words>
  <Characters>27962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2016-09-17T16:27:00Z</dcterms:created>
  <dcterms:modified xsi:type="dcterms:W3CDTF">2016-09-17T16:34:00Z</dcterms:modified>
</cp:coreProperties>
</file>